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VERBALE STESURA PDP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giorno _______  del mese di novembre dell’anno 20__  alle ore ____ si è riunita  l’Equipe Pedagogica della classe  _______ sez. _______.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Erano presenti i docenti  :</w:t>
      </w:r>
    </w:p>
    <w:tbl>
      <w:tblPr>
        <w:tblStyle w:val="Table1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presente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assente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Ha svolto mansioni di segretario per questa seduta, su conforme decisione dell’Equipe Pedagogica, il docente ________________________ coordinatore di classe.</w:t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Si è proceduto alla trattazione del seguente ordine del giorno: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stesura del PDP relativamente agli alunni con DSA e con altri BES.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L’ Equipe Pedagogica esamina le diagnosi degli alunni con disturbo specifico di apprendimento … e con bisogni educativi speciali … e procede alla compilazione del Piano Didattico Personalizzato.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In particolare, vengono esplicitate le seguenti voci: 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tipologia del disturbo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didattica individualizzata e personalizzata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strumenti compensativi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misure dispensative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per l'apprendimento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impegni della famiglia.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Piano così steso verrà condiviso preventivamente via mail e sottoscritto dai genitori, che saranno convocati dal coordinatore di classe.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seduta è tolta alle ore ...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Per il Consiglio di Classe</w:t>
      </w:r>
    </w:p>
    <w:p w:rsidR="00000000" w:rsidDel="00000000" w:rsidP="00000000" w:rsidRDefault="00000000" w:rsidRPr="00000000" w14:paraId="00000031">
      <w:pPr>
        <w:ind w:left="4320" w:firstLine="7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coordinatore di classe </w:t>
      </w:r>
    </w:p>
    <w:p w:rsidR="00000000" w:rsidDel="00000000" w:rsidP="00000000" w:rsidRDefault="00000000" w:rsidRPr="00000000" w14:paraId="00000032">
      <w:pPr>
        <w:ind w:left="4320" w:firstLine="7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4320" w:firstLine="7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0"/>
      <w:ind w:left="283.46456692913375"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9050" distT="19050" distL="19050" distR="19050">
          <wp:extent cx="5720714" cy="113024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0714" cy="11302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0"/>
      <w:spacing w:before="142.813720703125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9050" distT="19050" distL="19050" distR="19050">
          <wp:extent cx="1077595" cy="482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7595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jc w:val="center"/>
      <w:rPr>
        <w:rFonts w:ascii="Calibri" w:cs="Calibri" w:eastAsia="Calibri" w:hAnsi="Calibri"/>
        <w:color w:val="2f5496"/>
        <w:sz w:val="15.84000015258789"/>
        <w:szCs w:val="15.84000015258789"/>
      </w:rPr>
    </w:pP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Istituto Comprensivo di Albavilla Via Porro, 16 22031 ALBAVILLA (CO) </w:t>
    </w:r>
  </w:p>
  <w:p w:rsidR="00000000" w:rsidDel="00000000" w:rsidP="00000000" w:rsidRDefault="00000000" w:rsidRPr="00000000" w14:paraId="00000038">
    <w:pPr>
      <w:widowControl w:val="0"/>
      <w:spacing w:before="11.947021484375" w:lineRule="auto"/>
      <w:jc w:val="center"/>
      <w:rPr>
        <w:rFonts w:ascii="Calibri" w:cs="Calibri" w:eastAsia="Calibri" w:hAnsi="Calibri"/>
        <w:color w:val="2f5496"/>
        <w:sz w:val="15.84000015258789"/>
        <w:szCs w:val="15.84000015258789"/>
      </w:rPr>
    </w:pP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Cod.Fisc. 91013620132. Cod.Meccanografico COIC816005 </w:t>
    </w:r>
  </w:p>
  <w:p w:rsidR="00000000" w:rsidDel="00000000" w:rsidP="00000000" w:rsidRDefault="00000000" w:rsidRPr="00000000" w14:paraId="00000039">
    <w:pPr>
      <w:widowControl w:val="0"/>
      <w:spacing w:before="11.94580078125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703b55"/>
        <w:sz w:val="15.84000015258789"/>
        <w:szCs w:val="15.84000015258789"/>
        <w:u w:val="single"/>
        <w:rtl w:val="0"/>
      </w:rPr>
      <w:t xml:space="preserve">www.icalbavilla.edu.it</w:t>
    </w:r>
    <w:r w:rsidDel="00000000" w:rsidR="00000000" w:rsidRPr="00000000">
      <w:rPr>
        <w:rFonts w:ascii="Calibri" w:cs="Calibri" w:eastAsia="Calibri" w:hAnsi="Calibri"/>
        <w:color w:val="703b55"/>
        <w:sz w:val="15.84000015258789"/>
        <w:szCs w:val="15.84000015258789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u w:val="single"/>
        <w:rtl w:val="0"/>
      </w:rPr>
      <w:t xml:space="preserve">coic816005@istruzione.it</w:t>
    </w: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 pec coic816005@pec.istruzione.it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